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4E" w:rsidRDefault="00F00EE0">
      <w:r w:rsidRPr="00EE3E6F">
        <w:rPr>
          <w:noProof/>
          <w:kern w:val="28"/>
          <w:lang w:eastAsia="en-GB"/>
        </w:rPr>
        <w:drawing>
          <wp:inline distT="0" distB="0" distL="0" distR="0" wp14:anchorId="5012E95C" wp14:editId="008F4F02">
            <wp:extent cx="1638300" cy="895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4F6933">
        <w:t xml:space="preserve">       </w:t>
      </w:r>
      <w:r w:rsidR="0040244E">
        <w:t xml:space="preserve">                            </w:t>
      </w:r>
    </w:p>
    <w:p w:rsidR="00522562" w:rsidRPr="00F00EE0" w:rsidRDefault="004F6933" w:rsidP="0040244E">
      <w:pPr>
        <w:jc w:val="right"/>
        <w:rPr>
          <w:sz w:val="40"/>
          <w:szCs w:val="40"/>
        </w:rPr>
      </w:pPr>
      <w:r>
        <w:t xml:space="preserve">   </w:t>
      </w:r>
      <w:r w:rsidR="00F00EE0">
        <w:t xml:space="preserve">   </w:t>
      </w:r>
      <w:r w:rsidRPr="004F6933">
        <w:rPr>
          <w:sz w:val="32"/>
          <w:szCs w:val="32"/>
        </w:rPr>
        <w:t>Statement of Significant Var</w:t>
      </w:r>
      <w:r w:rsidR="00AC23FC">
        <w:rPr>
          <w:sz w:val="32"/>
          <w:szCs w:val="32"/>
        </w:rPr>
        <w:t>iances year ending 31 March 2017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276"/>
        <w:gridCol w:w="1134"/>
        <w:gridCol w:w="6095"/>
      </w:tblGrid>
      <w:tr w:rsidR="004F6933" w:rsidTr="00D06230">
        <w:tc>
          <w:tcPr>
            <w:tcW w:w="2263" w:type="dxa"/>
            <w:shd w:val="clear" w:color="auto" w:fill="D9D9D9" w:themeFill="background1" w:themeFillShade="D9"/>
          </w:tcPr>
          <w:p w:rsidR="004F6933" w:rsidRDefault="004F6933">
            <w:r>
              <w:t>Item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6933" w:rsidRDefault="004F6933" w:rsidP="00377D8D">
            <w:pPr>
              <w:jc w:val="right"/>
            </w:pPr>
            <w:r>
              <w:t xml:space="preserve">Year Ending  </w:t>
            </w:r>
          </w:p>
          <w:p w:rsidR="004F6933" w:rsidRDefault="004F6933" w:rsidP="00377D8D">
            <w:pPr>
              <w:jc w:val="right"/>
            </w:pPr>
            <w:r>
              <w:t>31 March 201</w:t>
            </w:r>
            <w:r w:rsidR="00FD4FA4">
              <w:t>6</w:t>
            </w:r>
          </w:p>
          <w:p w:rsidR="00D06230" w:rsidRDefault="00D06230" w:rsidP="00377D8D">
            <w:pPr>
              <w:jc w:val="right"/>
            </w:pPr>
            <w:r>
              <w:t>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6933" w:rsidRDefault="004F6933" w:rsidP="00377D8D">
            <w:pPr>
              <w:jc w:val="right"/>
            </w:pPr>
            <w:r>
              <w:t xml:space="preserve">Year Ending </w:t>
            </w:r>
          </w:p>
          <w:p w:rsidR="004F6933" w:rsidRDefault="004F6933" w:rsidP="00377D8D">
            <w:pPr>
              <w:jc w:val="right"/>
            </w:pPr>
            <w:r>
              <w:t>31 March 201</w:t>
            </w:r>
            <w:r w:rsidR="00FD4FA4">
              <w:t>7</w:t>
            </w:r>
          </w:p>
          <w:p w:rsidR="00D06230" w:rsidRDefault="00D06230" w:rsidP="00377D8D">
            <w:pPr>
              <w:jc w:val="right"/>
            </w:pPr>
            <w:r>
              <w:t>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F6933" w:rsidRDefault="0043341C" w:rsidP="00377D8D">
            <w:pPr>
              <w:jc w:val="right"/>
            </w:pPr>
            <w:r>
              <w:t>Variance</w:t>
            </w:r>
          </w:p>
          <w:p w:rsidR="00D06230" w:rsidRDefault="00D06230" w:rsidP="00377D8D">
            <w:pPr>
              <w:jc w:val="right"/>
            </w:pPr>
          </w:p>
          <w:p w:rsidR="00D06230" w:rsidRDefault="00D06230" w:rsidP="00377D8D">
            <w:pPr>
              <w:jc w:val="right"/>
            </w:pPr>
            <w:r>
              <w:t>£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F6933" w:rsidRDefault="004F6933" w:rsidP="00377D8D">
            <w:pPr>
              <w:jc w:val="right"/>
            </w:pPr>
            <w:r>
              <w:t>Variance</w:t>
            </w:r>
          </w:p>
          <w:p w:rsidR="004F6933" w:rsidRDefault="004F6933" w:rsidP="00377D8D">
            <w:pPr>
              <w:jc w:val="right"/>
            </w:pPr>
            <w:r>
              <w:t>%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4F6933" w:rsidRDefault="004F6933" w:rsidP="004F6933">
            <w:r>
              <w:t>Explanation</w:t>
            </w:r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pPr>
              <w:spacing w:line="360" w:lineRule="auto"/>
            </w:pPr>
            <w:r>
              <w:t>Precept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13,231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13,900</w:t>
            </w:r>
          </w:p>
        </w:tc>
        <w:tc>
          <w:tcPr>
            <w:tcW w:w="1276" w:type="dxa"/>
          </w:tcPr>
          <w:p w:rsidR="00FD4FA4" w:rsidRDefault="007A036C" w:rsidP="00FD4FA4">
            <w:pPr>
              <w:spacing w:line="360" w:lineRule="auto"/>
              <w:jc w:val="right"/>
            </w:pPr>
            <w:r>
              <w:t>669</w:t>
            </w:r>
          </w:p>
        </w:tc>
        <w:tc>
          <w:tcPr>
            <w:tcW w:w="1134" w:type="dxa"/>
          </w:tcPr>
          <w:p w:rsidR="00FD4FA4" w:rsidRDefault="00363B69" w:rsidP="00FD4FA4">
            <w:pPr>
              <w:spacing w:line="360" w:lineRule="auto"/>
              <w:jc w:val="right"/>
            </w:pPr>
            <w:r>
              <w:t>5%</w:t>
            </w:r>
          </w:p>
        </w:tc>
        <w:tc>
          <w:tcPr>
            <w:tcW w:w="6095" w:type="dxa"/>
          </w:tcPr>
          <w:p w:rsidR="00FD4FA4" w:rsidRDefault="000D36FA" w:rsidP="000D36FA">
            <w:r>
              <w:t>Increased to meet statutory running costs of the Council and contribute towards major projects such as traffic calming.</w:t>
            </w:r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pPr>
              <w:spacing w:line="360" w:lineRule="auto"/>
            </w:pPr>
            <w:r>
              <w:t>Total Other Receipts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4,268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3,312</w:t>
            </w:r>
          </w:p>
        </w:tc>
        <w:tc>
          <w:tcPr>
            <w:tcW w:w="1276" w:type="dxa"/>
          </w:tcPr>
          <w:p w:rsidR="00FD4FA4" w:rsidRDefault="001060B2" w:rsidP="00FD4FA4">
            <w:pPr>
              <w:spacing w:line="360" w:lineRule="auto"/>
              <w:jc w:val="right"/>
            </w:pPr>
            <w:r>
              <w:t>-956</w:t>
            </w:r>
          </w:p>
        </w:tc>
        <w:tc>
          <w:tcPr>
            <w:tcW w:w="1134" w:type="dxa"/>
          </w:tcPr>
          <w:p w:rsidR="00FD4FA4" w:rsidRDefault="007D3672" w:rsidP="00FD4FA4">
            <w:pPr>
              <w:spacing w:line="360" w:lineRule="auto"/>
              <w:jc w:val="right"/>
            </w:pPr>
            <w:r>
              <w:t>-22.39%</w:t>
            </w:r>
          </w:p>
        </w:tc>
        <w:tc>
          <w:tcPr>
            <w:tcW w:w="6095" w:type="dxa"/>
          </w:tcPr>
          <w:p w:rsidR="00FD4FA4" w:rsidRDefault="000D36FA" w:rsidP="00FD4FA4">
            <w:r>
              <w:t>Decreased Local Council Tax Relief grant and £1,200 Locality Award was received in 15/16. Cem</w:t>
            </w:r>
            <w:r w:rsidR="00B03CCE">
              <w:t xml:space="preserve">etery income increased in 16/17 following a review of charges. </w:t>
            </w:r>
            <w:bookmarkStart w:id="0" w:name="_GoBack"/>
            <w:bookmarkEnd w:id="0"/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pPr>
              <w:spacing w:line="360" w:lineRule="auto"/>
            </w:pP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6095" w:type="dxa"/>
          </w:tcPr>
          <w:p w:rsidR="00FD4FA4" w:rsidRDefault="00FD4FA4" w:rsidP="00FD4FA4">
            <w:pPr>
              <w:spacing w:line="360" w:lineRule="auto"/>
            </w:pPr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pPr>
              <w:spacing w:line="360" w:lineRule="auto"/>
            </w:pPr>
            <w:r>
              <w:t>Salary Payments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922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4,126</w:t>
            </w:r>
          </w:p>
        </w:tc>
        <w:tc>
          <w:tcPr>
            <w:tcW w:w="1276" w:type="dxa"/>
          </w:tcPr>
          <w:p w:rsidR="00FD4FA4" w:rsidRDefault="001060B2" w:rsidP="00FD4FA4">
            <w:pPr>
              <w:spacing w:line="360" w:lineRule="auto"/>
              <w:jc w:val="right"/>
            </w:pPr>
            <w:r>
              <w:t>3,204</w:t>
            </w:r>
          </w:p>
        </w:tc>
        <w:tc>
          <w:tcPr>
            <w:tcW w:w="1134" w:type="dxa"/>
          </w:tcPr>
          <w:p w:rsidR="00FD4FA4" w:rsidRDefault="007D3672" w:rsidP="00FD4FA4">
            <w:pPr>
              <w:spacing w:line="360" w:lineRule="auto"/>
              <w:jc w:val="right"/>
            </w:pPr>
            <w:r>
              <w:t>347%</w:t>
            </w:r>
          </w:p>
        </w:tc>
        <w:tc>
          <w:tcPr>
            <w:tcW w:w="6095" w:type="dxa"/>
          </w:tcPr>
          <w:p w:rsidR="00FD4FA4" w:rsidRDefault="00FD4FA4" w:rsidP="00FD4FA4">
            <w:r>
              <w:t>No Clerk employed from March 2015 to November 2015 and again f</w:t>
            </w:r>
            <w:r w:rsidR="001060B2">
              <w:t xml:space="preserve">rom January 2016 to March 2016 i.e. ten months of the previous financial year. </w:t>
            </w:r>
            <w:r w:rsidR="000D36FA">
              <w:t xml:space="preserve"> Qualified Clerk appointed May 2016.</w:t>
            </w:r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pPr>
              <w:spacing w:line="360" w:lineRule="auto"/>
            </w:pPr>
            <w:r>
              <w:t>Total Other Payments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9,421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25,339</w:t>
            </w:r>
          </w:p>
        </w:tc>
        <w:tc>
          <w:tcPr>
            <w:tcW w:w="1276" w:type="dxa"/>
          </w:tcPr>
          <w:p w:rsidR="00FD4FA4" w:rsidRDefault="001060B2" w:rsidP="00FD4FA4">
            <w:pPr>
              <w:spacing w:line="360" w:lineRule="auto"/>
              <w:jc w:val="right"/>
            </w:pPr>
            <w:r>
              <w:t>15,918</w:t>
            </w:r>
          </w:p>
        </w:tc>
        <w:tc>
          <w:tcPr>
            <w:tcW w:w="1134" w:type="dxa"/>
          </w:tcPr>
          <w:p w:rsidR="00FD4FA4" w:rsidRDefault="007D3672" w:rsidP="00FD4FA4">
            <w:pPr>
              <w:spacing w:line="360" w:lineRule="auto"/>
              <w:jc w:val="right"/>
            </w:pPr>
            <w:r>
              <w:t>168%</w:t>
            </w:r>
          </w:p>
        </w:tc>
        <w:tc>
          <w:tcPr>
            <w:tcW w:w="6095" w:type="dxa"/>
          </w:tcPr>
          <w:p w:rsidR="008C12A9" w:rsidRDefault="001060B2" w:rsidP="00FD4FA4">
            <w:r>
              <w:t xml:space="preserve">Increase in other payments can be explained as: larger donation payments </w:t>
            </w:r>
            <w:r w:rsidR="008C12A9">
              <w:t>namely</w:t>
            </w:r>
            <w:r>
              <w:t xml:space="preserve"> £4</w:t>
            </w:r>
            <w:r w:rsidR="008C12A9">
              <w:t>,7</w:t>
            </w:r>
            <w:r>
              <w:t>00 towards new play equipment project, £</w:t>
            </w:r>
            <w:r w:rsidR="008C12A9">
              <w:t>6,3</w:t>
            </w:r>
            <w:r w:rsidR="00CF4F31">
              <w:t>00</w:t>
            </w:r>
            <w:r>
              <w:t xml:space="preserve"> on new footway lighting plus £</w:t>
            </w:r>
            <w:r w:rsidR="000D36FA">
              <w:t xml:space="preserve">1,300 </w:t>
            </w:r>
            <w:r>
              <w:t xml:space="preserve">VAT </w:t>
            </w:r>
            <w:r w:rsidR="00CF4F31">
              <w:t xml:space="preserve">incurred on </w:t>
            </w:r>
            <w:r>
              <w:t>this</w:t>
            </w:r>
            <w:r w:rsidR="000D36FA">
              <w:t xml:space="preserve"> purchase, £3</w:t>
            </w:r>
            <w:r w:rsidR="008C12A9">
              <w:t>,</w:t>
            </w:r>
            <w:r w:rsidR="000D36FA">
              <w:t>000 spent on maintenance of church gates off set b</w:t>
            </w:r>
            <w:r w:rsidR="008C12A9">
              <w:t xml:space="preserve">y £450.00 donation towards this from church and £153 on purchase new dog bin and post. </w:t>
            </w:r>
          </w:p>
          <w:p w:rsidR="00FD4FA4" w:rsidRDefault="000D36FA" w:rsidP="00FD4FA4">
            <w:r>
              <w:t>£600 was spent on training new Councillors in 15/16 and no such training was undertaken in 16/17.</w:t>
            </w:r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pPr>
              <w:spacing w:line="360" w:lineRule="auto"/>
            </w:pP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D4FA4" w:rsidRDefault="00FD4FA4" w:rsidP="00FD4FA4">
            <w:pPr>
              <w:spacing w:line="360" w:lineRule="auto"/>
              <w:jc w:val="right"/>
            </w:pPr>
          </w:p>
        </w:tc>
        <w:tc>
          <w:tcPr>
            <w:tcW w:w="6095" w:type="dxa"/>
          </w:tcPr>
          <w:p w:rsidR="00FD4FA4" w:rsidRDefault="00FD4FA4" w:rsidP="00FD4FA4">
            <w:pPr>
              <w:spacing w:line="360" w:lineRule="auto"/>
            </w:pPr>
          </w:p>
        </w:tc>
      </w:tr>
      <w:tr w:rsidR="00FD4FA4" w:rsidTr="00D06230">
        <w:tc>
          <w:tcPr>
            <w:tcW w:w="2263" w:type="dxa"/>
          </w:tcPr>
          <w:p w:rsidR="00FD4FA4" w:rsidRDefault="00FD4FA4" w:rsidP="00FD4FA4">
            <w:r>
              <w:t>Fixed Assets and Long Term Assets</w:t>
            </w:r>
          </w:p>
        </w:tc>
        <w:tc>
          <w:tcPr>
            <w:tcW w:w="1701" w:type="dxa"/>
          </w:tcPr>
          <w:p w:rsidR="00FD4FA4" w:rsidRDefault="00FD4FA4" w:rsidP="00FD4FA4">
            <w:pPr>
              <w:spacing w:line="360" w:lineRule="auto"/>
              <w:jc w:val="right"/>
            </w:pPr>
            <w:r>
              <w:t>18,513</w:t>
            </w:r>
          </w:p>
        </w:tc>
        <w:tc>
          <w:tcPr>
            <w:tcW w:w="1701" w:type="dxa"/>
          </w:tcPr>
          <w:p w:rsidR="00FD4FA4" w:rsidRDefault="008C12A9" w:rsidP="00FD4FA4">
            <w:pPr>
              <w:spacing w:line="360" w:lineRule="auto"/>
              <w:jc w:val="right"/>
            </w:pPr>
            <w:r>
              <w:t>24,966</w:t>
            </w:r>
          </w:p>
        </w:tc>
        <w:tc>
          <w:tcPr>
            <w:tcW w:w="1276" w:type="dxa"/>
          </w:tcPr>
          <w:p w:rsidR="00FD4FA4" w:rsidRDefault="008C12A9" w:rsidP="00FD4FA4">
            <w:pPr>
              <w:spacing w:line="360" w:lineRule="auto"/>
              <w:jc w:val="right"/>
            </w:pPr>
            <w:r>
              <w:t>6,453</w:t>
            </w:r>
          </w:p>
        </w:tc>
        <w:tc>
          <w:tcPr>
            <w:tcW w:w="1134" w:type="dxa"/>
          </w:tcPr>
          <w:p w:rsidR="00FD4FA4" w:rsidRDefault="007D3672" w:rsidP="00FD4FA4">
            <w:pPr>
              <w:spacing w:line="360" w:lineRule="auto"/>
              <w:jc w:val="right"/>
            </w:pPr>
            <w:r>
              <w:t>34.85%</w:t>
            </w:r>
          </w:p>
        </w:tc>
        <w:tc>
          <w:tcPr>
            <w:tcW w:w="6095" w:type="dxa"/>
          </w:tcPr>
          <w:p w:rsidR="00FD4FA4" w:rsidRDefault="008C12A9" w:rsidP="008C12A9">
            <w:pPr>
              <w:tabs>
                <w:tab w:val="left" w:pos="1065"/>
              </w:tabs>
            </w:pPr>
            <w:r>
              <w:t xml:space="preserve">Footway lighting and dog bin as detailed above. </w:t>
            </w:r>
          </w:p>
        </w:tc>
      </w:tr>
    </w:tbl>
    <w:p w:rsidR="00F00EE0" w:rsidRDefault="00F00EE0"/>
    <w:sectPr w:rsidR="00F00EE0" w:rsidSect="00F00E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0"/>
    <w:rsid w:val="000D36FA"/>
    <w:rsid w:val="001060B2"/>
    <w:rsid w:val="001D16D8"/>
    <w:rsid w:val="00363B69"/>
    <w:rsid w:val="00377D8D"/>
    <w:rsid w:val="0040244E"/>
    <w:rsid w:val="0043341C"/>
    <w:rsid w:val="004A7CAE"/>
    <w:rsid w:val="004B0E09"/>
    <w:rsid w:val="004F6933"/>
    <w:rsid w:val="00522562"/>
    <w:rsid w:val="0068602A"/>
    <w:rsid w:val="00741F7C"/>
    <w:rsid w:val="007A036C"/>
    <w:rsid w:val="007D3672"/>
    <w:rsid w:val="008C12A9"/>
    <w:rsid w:val="00AC23FC"/>
    <w:rsid w:val="00B03CCE"/>
    <w:rsid w:val="00C054BF"/>
    <w:rsid w:val="00C5068C"/>
    <w:rsid w:val="00CF4F31"/>
    <w:rsid w:val="00D06230"/>
    <w:rsid w:val="00F00EE0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43BA"/>
  <w15:chartTrackingRefBased/>
  <w15:docId w15:val="{DA82F4F7-C497-4FBC-9AFF-15B98C0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Palgrave Parish Council</dc:creator>
  <cp:keywords/>
  <dc:description/>
  <cp:lastModifiedBy>Palgrave Parish Council</cp:lastModifiedBy>
  <cp:revision>8</cp:revision>
  <cp:lastPrinted>2017-05-04T19:26:00Z</cp:lastPrinted>
  <dcterms:created xsi:type="dcterms:W3CDTF">2017-05-04T18:57:00Z</dcterms:created>
  <dcterms:modified xsi:type="dcterms:W3CDTF">2017-05-18T12:01:00Z</dcterms:modified>
</cp:coreProperties>
</file>